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tblBorders>
          <w:top w:val="double" w:sz="4" w:space="0" w:color="00B0F0"/>
          <w:left w:val="double" w:sz="4" w:space="0" w:color="00B0F0"/>
          <w:bottom w:val="double" w:sz="4" w:space="0" w:color="00B0F0"/>
          <w:right w:val="double" w:sz="4" w:space="0" w:color="00B0F0"/>
          <w:insideH w:val="double" w:sz="4" w:space="0" w:color="00B0F0"/>
          <w:insideV w:val="double" w:sz="4" w:space="0" w:color="00B0F0"/>
        </w:tblBorders>
        <w:tblLook w:val="04A0" w:firstRow="1" w:lastRow="0" w:firstColumn="1" w:lastColumn="0" w:noHBand="0" w:noVBand="1"/>
      </w:tblPr>
      <w:tblGrid>
        <w:gridCol w:w="3706"/>
        <w:gridCol w:w="6009"/>
      </w:tblGrid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>Camp Name: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>Location: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>Camp Start Date: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>Camp End Date: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30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 xml:space="preserve">Total </w:t>
            </w:r>
            <w:r w:rsidR="00261560" w:rsidRPr="00811AE5">
              <w:rPr>
                <w:rFonts w:ascii="Arial" w:hAnsi="Arial" w:cs="Arial"/>
                <w:b/>
                <w:sz w:val="24"/>
              </w:rPr>
              <w:t>#</w:t>
            </w:r>
            <w:r w:rsidRPr="00811AE5">
              <w:rPr>
                <w:rFonts w:ascii="Arial" w:hAnsi="Arial" w:cs="Arial"/>
                <w:b/>
                <w:sz w:val="24"/>
              </w:rPr>
              <w:t xml:space="preserve"> of Students: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 xml:space="preserve">Total </w:t>
            </w:r>
            <w:r w:rsidR="00261560" w:rsidRPr="00811AE5">
              <w:rPr>
                <w:rFonts w:ascii="Arial" w:hAnsi="Arial" w:cs="Arial"/>
                <w:b/>
                <w:sz w:val="24"/>
              </w:rPr>
              <w:t>#</w:t>
            </w:r>
            <w:r w:rsidRPr="00811AE5">
              <w:rPr>
                <w:rFonts w:ascii="Arial" w:hAnsi="Arial" w:cs="Arial"/>
                <w:b/>
                <w:sz w:val="24"/>
              </w:rPr>
              <w:t xml:space="preserve"> of Scholarship Students: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  <w:tr w:rsidR="00F94932" w:rsidTr="00391025">
        <w:trPr>
          <w:trHeight w:val="676"/>
        </w:trPr>
        <w:tc>
          <w:tcPr>
            <w:tcW w:w="3706" w:type="dxa"/>
            <w:vAlign w:val="center"/>
          </w:tcPr>
          <w:p w:rsidR="00F94932" w:rsidRPr="00811AE5" w:rsidRDefault="00F94932" w:rsidP="00261560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811AE5">
              <w:rPr>
                <w:rFonts w:ascii="Arial" w:hAnsi="Arial" w:cs="Arial"/>
                <w:b/>
                <w:sz w:val="24"/>
              </w:rPr>
              <w:t>Grade Levels:</w:t>
            </w:r>
          </w:p>
        </w:tc>
        <w:tc>
          <w:tcPr>
            <w:tcW w:w="6009" w:type="dxa"/>
            <w:vAlign w:val="center"/>
          </w:tcPr>
          <w:p w:rsidR="00F94932" w:rsidRPr="00F94932" w:rsidRDefault="00F94932" w:rsidP="00391025">
            <w:pPr>
              <w:rPr>
                <w:rFonts w:ascii="Arial" w:hAnsi="Arial" w:cs="Arial"/>
                <w:sz w:val="24"/>
              </w:rPr>
            </w:pPr>
          </w:p>
        </w:tc>
      </w:tr>
    </w:tbl>
    <w:p w:rsidR="00EA759C" w:rsidRDefault="00EA759C">
      <w:pPr>
        <w:rPr>
          <w:rFonts w:ascii="Arial" w:hAnsi="Arial" w:cs="Arial"/>
          <w:b/>
          <w:sz w:val="24"/>
          <w:szCs w:val="24"/>
        </w:rPr>
      </w:pPr>
    </w:p>
    <w:p w:rsidR="00A55531" w:rsidRPr="00B46D4A" w:rsidRDefault="00A55531">
      <w:pPr>
        <w:rPr>
          <w:rFonts w:ascii="Arial" w:hAnsi="Arial" w:cs="Arial"/>
          <w:b/>
          <w:sz w:val="24"/>
          <w:szCs w:val="24"/>
        </w:rPr>
      </w:pPr>
      <w:r w:rsidRPr="00B46D4A">
        <w:rPr>
          <w:rFonts w:ascii="Arial" w:hAnsi="Arial" w:cs="Arial"/>
          <w:b/>
          <w:sz w:val="24"/>
          <w:szCs w:val="24"/>
        </w:rPr>
        <w:t>Academic Feedback: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795"/>
        <w:gridCol w:w="570"/>
        <w:gridCol w:w="1680"/>
        <w:gridCol w:w="2871"/>
        <w:gridCol w:w="2889"/>
      </w:tblGrid>
      <w:tr w:rsidR="00261560" w:rsidRPr="005B0A4B" w:rsidTr="00EA759C">
        <w:trPr>
          <w:trHeight w:val="2526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261560" w:rsidRPr="00811AE5" w:rsidRDefault="00261560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Innovative Activities: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261560" w:rsidRPr="005B0A4B" w:rsidRDefault="00261560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1560" w:rsidRPr="005B0A4B" w:rsidTr="00EA759C">
        <w:trPr>
          <w:trHeight w:val="2816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261560" w:rsidRPr="00811AE5" w:rsidRDefault="00261560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Curriculum Used: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261560" w:rsidRPr="00811AE5" w:rsidRDefault="00261560" w:rsidP="00B46D4A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Check all that apply:</w:t>
            </w:r>
            <w:r w:rsidR="00B46D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5866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1AE5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>iReady Reading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4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560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>Moby Max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44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560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>Success Maker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640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560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>Paper online tutoring</w:t>
            </w:r>
          </w:p>
          <w:p w:rsidR="00B46D4A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441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1560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 xml:space="preserve">School District of Palm Beach County’s L.I.T. Summer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261560" w:rsidRPr="005B0A4B">
              <w:rPr>
                <w:rFonts w:ascii="Arial" w:hAnsi="Arial" w:cs="Arial"/>
                <w:sz w:val="24"/>
                <w:szCs w:val="24"/>
              </w:rPr>
              <w:t>Curriculum</w:t>
            </w:r>
          </w:p>
          <w:p w:rsidR="00261560" w:rsidRPr="005B0A4B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57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531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5531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531" w:rsidRPr="005B0A4B">
              <w:rPr>
                <w:rFonts w:ascii="Arial" w:hAnsi="Arial" w:cs="Arial"/>
                <w:sz w:val="24"/>
                <w:szCs w:val="24"/>
              </w:rPr>
              <w:t>Provider specific curriculum</w:t>
            </w:r>
          </w:p>
          <w:p w:rsidR="00A55531" w:rsidRDefault="00B46D4A" w:rsidP="00B46D4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151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55531"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55531"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5531" w:rsidRPr="005B0A4B">
              <w:rPr>
                <w:rFonts w:ascii="Arial" w:hAnsi="Arial" w:cs="Arial"/>
                <w:sz w:val="24"/>
                <w:szCs w:val="24"/>
              </w:rPr>
              <w:t>Other (please provide additional info</w:t>
            </w:r>
            <w:r w:rsidR="00811AE5">
              <w:rPr>
                <w:rFonts w:ascii="Arial" w:hAnsi="Arial" w:cs="Arial"/>
                <w:sz w:val="24"/>
                <w:szCs w:val="24"/>
              </w:rPr>
              <w:t>rmation below</w:t>
            </w:r>
            <w:r w:rsidR="00A55531" w:rsidRPr="005B0A4B">
              <w:rPr>
                <w:rFonts w:ascii="Arial" w:hAnsi="Arial" w:cs="Arial"/>
                <w:sz w:val="24"/>
                <w:szCs w:val="24"/>
              </w:rPr>
              <w:t>):</w:t>
            </w:r>
          </w:p>
          <w:p w:rsidR="00811AE5" w:rsidRPr="005B0A4B" w:rsidRDefault="00811AE5" w:rsidP="005B0A4B">
            <w:pPr>
              <w:rPr>
                <w:rFonts w:ascii="Arial" w:hAnsi="Arial" w:cs="Arial"/>
                <w:sz w:val="24"/>
                <w:szCs w:val="24"/>
              </w:rPr>
            </w:pPr>
          </w:p>
          <w:p w:rsidR="00A55531" w:rsidRPr="005B0A4B" w:rsidRDefault="00A55531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531" w:rsidRPr="005B0A4B" w:rsidTr="00EA759C">
        <w:trPr>
          <w:trHeight w:val="3338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A55531" w:rsidRPr="00811AE5" w:rsidRDefault="00A55531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Outcome by Grade Level: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A55531" w:rsidRPr="005B0A4B" w:rsidRDefault="00A55531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A4B" w:rsidRPr="005B0A4B" w:rsidTr="00EA759C">
        <w:trPr>
          <w:trHeight w:val="3590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811AE5" w:rsidRDefault="005B0A4B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Academic Accomplishments: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5B0A4B" w:rsidRDefault="005B0A4B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A4B" w:rsidRPr="005B0A4B" w:rsidTr="00EA759C">
        <w:trPr>
          <w:trHeight w:val="3500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811AE5" w:rsidRDefault="005B0A4B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Teacher’s Feedback</w:t>
            </w:r>
            <w:r w:rsidRPr="00811AE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5B0A4B" w:rsidRDefault="005B0A4B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0A4B" w:rsidRPr="005B0A4B" w:rsidTr="00EA759C">
        <w:trPr>
          <w:trHeight w:val="4238"/>
        </w:trPr>
        <w:tc>
          <w:tcPr>
            <w:tcW w:w="2365" w:type="dxa"/>
            <w:gridSpan w:val="2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811AE5" w:rsidRDefault="005B0A4B" w:rsidP="00811AE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1AE5">
              <w:rPr>
                <w:rFonts w:ascii="Arial" w:hAnsi="Arial" w:cs="Arial"/>
                <w:b/>
                <w:sz w:val="24"/>
                <w:szCs w:val="24"/>
              </w:rPr>
              <w:t>Academic Challenges:</w:t>
            </w:r>
          </w:p>
        </w:tc>
        <w:tc>
          <w:tcPr>
            <w:tcW w:w="7439" w:type="dxa"/>
            <w:gridSpan w:val="3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double" w:sz="4" w:space="0" w:color="CBDB2A"/>
            </w:tcBorders>
            <w:vAlign w:val="center"/>
          </w:tcPr>
          <w:p w:rsidR="005B0A4B" w:rsidRPr="005B0A4B" w:rsidRDefault="005B0A4B" w:rsidP="005B0A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5531" w:rsidRPr="005B0A4B" w:rsidTr="00EA759C">
        <w:trPr>
          <w:trHeight w:val="800"/>
        </w:trPr>
        <w:tc>
          <w:tcPr>
            <w:tcW w:w="1795" w:type="dxa"/>
            <w:vMerge w:val="restart"/>
            <w:tcBorders>
              <w:top w:val="double" w:sz="4" w:space="0" w:color="CBDB2A"/>
              <w:left w:val="double" w:sz="4" w:space="0" w:color="CBDB2A"/>
              <w:bottom w:val="double" w:sz="4" w:space="0" w:color="CBDB2A"/>
              <w:right w:val="nil"/>
            </w:tcBorders>
            <w:vAlign w:val="center"/>
          </w:tcPr>
          <w:p w:rsidR="00A55531" w:rsidRPr="005B0A4B" w:rsidRDefault="00A55531" w:rsidP="00EA75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0A4B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A72274" wp14:editId="1BE1B6CD">
                  <wp:extent cx="902970" cy="1303020"/>
                  <wp:effectExtent l="0" t="0" r="0" b="0"/>
                  <wp:docPr id="3" name="Picture 3" descr="G:\OCP Division\Super Summer Spelling Bee\SSSB Bee (trophy 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OCP Division\Super Summer Spelling Bee\SSSB Bee (trophy 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98" t="8029" r="20438" b="8759"/>
                          <a:stretch/>
                        </pic:blipFill>
                        <pic:spPr bwMode="auto">
                          <a:xfrm>
                            <a:off x="0" y="0"/>
                            <a:ext cx="90297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vMerge w:val="restart"/>
            <w:tcBorders>
              <w:top w:val="double" w:sz="4" w:space="0" w:color="CBDB2A"/>
              <w:left w:val="nil"/>
              <w:bottom w:val="double" w:sz="4" w:space="0" w:color="CBDB2A"/>
              <w:right w:val="double" w:sz="4" w:space="0" w:color="CBDB2A"/>
            </w:tcBorders>
            <w:vAlign w:val="center"/>
          </w:tcPr>
          <w:p w:rsidR="00A55531" w:rsidRPr="00B46D4A" w:rsidRDefault="00A55531" w:rsidP="00B46D4A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46D4A">
              <w:rPr>
                <w:rFonts w:ascii="Arial" w:hAnsi="Arial" w:cs="Arial"/>
                <w:b/>
                <w:sz w:val="24"/>
                <w:szCs w:val="24"/>
              </w:rPr>
              <w:t>Did your camp participate in the Super Summer Spelling Bee?</w:t>
            </w:r>
          </w:p>
        </w:tc>
        <w:tc>
          <w:tcPr>
            <w:tcW w:w="2871" w:type="dxa"/>
            <w:tcBorders>
              <w:top w:val="double" w:sz="4" w:space="0" w:color="CBDB2A"/>
              <w:left w:val="double" w:sz="4" w:space="0" w:color="CBDB2A"/>
              <w:bottom w:val="nil"/>
              <w:right w:val="nil"/>
            </w:tcBorders>
            <w:vAlign w:val="center"/>
          </w:tcPr>
          <w:p w:rsidR="00A55531" w:rsidRPr="005B0A4B" w:rsidRDefault="00A55531" w:rsidP="00B46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2819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0A4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6D4A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2889" w:type="dxa"/>
            <w:tcBorders>
              <w:top w:val="double" w:sz="4" w:space="0" w:color="CBDB2A"/>
              <w:left w:val="nil"/>
              <w:bottom w:val="nil"/>
              <w:right w:val="double" w:sz="4" w:space="0" w:color="CBDB2A"/>
            </w:tcBorders>
            <w:vAlign w:val="center"/>
          </w:tcPr>
          <w:p w:rsidR="00A55531" w:rsidRPr="005B0A4B" w:rsidRDefault="00A55531" w:rsidP="00B46D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59667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6D4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5B0A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11A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46D4A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55531" w:rsidRPr="005B0A4B" w:rsidTr="00EA759C">
        <w:trPr>
          <w:trHeight w:val="1610"/>
        </w:trPr>
        <w:tc>
          <w:tcPr>
            <w:tcW w:w="1795" w:type="dxa"/>
            <w:vMerge/>
            <w:tcBorders>
              <w:top w:val="nil"/>
              <w:left w:val="double" w:sz="4" w:space="0" w:color="CBDB2A"/>
              <w:bottom w:val="double" w:sz="4" w:space="0" w:color="CBDB2A"/>
              <w:right w:val="nil"/>
            </w:tcBorders>
          </w:tcPr>
          <w:p w:rsidR="00A55531" w:rsidRPr="005B0A4B" w:rsidRDefault="00A55531" w:rsidP="00FF5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vMerge/>
            <w:tcBorders>
              <w:top w:val="nil"/>
              <w:left w:val="nil"/>
              <w:bottom w:val="double" w:sz="4" w:space="0" w:color="CBDB2A"/>
              <w:right w:val="double" w:sz="4" w:space="0" w:color="CBDB2A"/>
            </w:tcBorders>
          </w:tcPr>
          <w:p w:rsidR="00A55531" w:rsidRPr="005B0A4B" w:rsidRDefault="00A55531" w:rsidP="00FF58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  <w:gridSpan w:val="2"/>
            <w:tcBorders>
              <w:top w:val="nil"/>
              <w:left w:val="double" w:sz="4" w:space="0" w:color="CBDB2A"/>
              <w:bottom w:val="double" w:sz="4" w:space="0" w:color="CBDB2A"/>
              <w:right w:val="double" w:sz="4" w:space="0" w:color="CBDB2A"/>
            </w:tcBorders>
          </w:tcPr>
          <w:p w:rsidR="00A55531" w:rsidRDefault="00A55531" w:rsidP="00FF58E8">
            <w:pPr>
              <w:rPr>
                <w:rFonts w:ascii="Arial" w:hAnsi="Arial" w:cs="Arial"/>
                <w:sz w:val="24"/>
                <w:szCs w:val="24"/>
              </w:rPr>
            </w:pPr>
            <w:r w:rsidRPr="005B0A4B">
              <w:rPr>
                <w:rFonts w:ascii="Arial" w:hAnsi="Arial" w:cs="Arial"/>
                <w:sz w:val="24"/>
                <w:szCs w:val="24"/>
              </w:rPr>
              <w:t>If no, why not?</w:t>
            </w:r>
          </w:p>
          <w:p w:rsidR="00391025" w:rsidRPr="005B0A4B" w:rsidRDefault="00391025" w:rsidP="00FF58E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55531" w:rsidRDefault="00A55531">
      <w:pPr>
        <w:rPr>
          <w:rFonts w:ascii="Arial" w:hAnsi="Arial" w:cs="Arial"/>
          <w:sz w:val="24"/>
          <w:szCs w:val="24"/>
        </w:rPr>
      </w:pPr>
    </w:p>
    <w:p w:rsidR="005B0A4B" w:rsidRPr="005B0A4B" w:rsidRDefault="005B0A4B" w:rsidP="005B0A4B">
      <w:pPr>
        <w:jc w:val="center"/>
        <w:rPr>
          <w:rFonts w:ascii="Arial" w:hAnsi="Arial" w:cs="Arial"/>
          <w:i/>
          <w:sz w:val="24"/>
          <w:szCs w:val="24"/>
        </w:rPr>
      </w:pPr>
      <w:r w:rsidRPr="005B0A4B">
        <w:rPr>
          <w:rFonts w:ascii="Arial" w:hAnsi="Arial" w:cs="Arial"/>
          <w:i/>
          <w:sz w:val="24"/>
          <w:szCs w:val="24"/>
        </w:rPr>
        <w:t>(Please provide photos via email of your campers in action)</w:t>
      </w:r>
    </w:p>
    <w:sectPr w:rsidR="005B0A4B" w:rsidRPr="005B0A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932" w:rsidRDefault="00F94932" w:rsidP="00F94932">
      <w:pPr>
        <w:spacing w:after="0" w:line="240" w:lineRule="auto"/>
      </w:pPr>
      <w:r>
        <w:separator/>
      </w:r>
    </w:p>
  </w:endnote>
  <w:endnote w:type="continuationSeparator" w:id="0">
    <w:p w:rsidR="00F94932" w:rsidRDefault="00F94932" w:rsidP="00F9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932" w:rsidRDefault="00F94932" w:rsidP="00F94932">
      <w:pPr>
        <w:spacing w:after="0" w:line="240" w:lineRule="auto"/>
      </w:pPr>
      <w:r>
        <w:separator/>
      </w:r>
    </w:p>
  </w:footnote>
  <w:footnote w:type="continuationSeparator" w:id="0">
    <w:p w:rsidR="00F94932" w:rsidRDefault="00F94932" w:rsidP="00F9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75"/>
      <w:gridCol w:w="6035"/>
    </w:tblGrid>
    <w:tr w:rsidR="00F94932" w:rsidRPr="00F94932" w:rsidTr="00F94932">
      <w:tc>
        <w:tcPr>
          <w:tcW w:w="2875" w:type="dxa"/>
          <w:vMerge w:val="restart"/>
        </w:tcPr>
        <w:p w:rsidR="00F94932" w:rsidRDefault="00F94932" w:rsidP="00F94932">
          <w:pPr>
            <w:jc w:val="center"/>
          </w:pPr>
          <w:r w:rsidRPr="00F94932">
            <w:rPr>
              <w:noProof/>
            </w:rPr>
            <w:drawing>
              <wp:inline distT="0" distB="0" distL="0" distR="0" wp14:anchorId="4AD6748D" wp14:editId="204228CE">
                <wp:extent cx="1147686" cy="731520"/>
                <wp:effectExtent l="0" t="0" r="0" b="0"/>
                <wp:docPr id="2" name="Picture 2" descr="C:\Users\vmessine\Pictures\Logo (white backgroun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messine\Pictures\Logo (white background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686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Align w:val="bottom"/>
        </w:tcPr>
        <w:p w:rsidR="00F94932" w:rsidRPr="00F94932" w:rsidRDefault="00F94932" w:rsidP="00F94932">
          <w:pPr>
            <w:rPr>
              <w:rFonts w:ascii="Arial" w:hAnsi="Arial" w:cs="Arial"/>
              <w:b/>
              <w:color w:val="00B0F0"/>
              <w:sz w:val="32"/>
            </w:rPr>
          </w:pPr>
          <w:r w:rsidRPr="00F94932">
            <w:rPr>
              <w:rFonts w:ascii="Arial" w:hAnsi="Arial" w:cs="Arial"/>
              <w:b/>
              <w:color w:val="00B0F0"/>
              <w:sz w:val="32"/>
            </w:rPr>
            <w:t>Educational Enrichment Camp Report</w:t>
          </w:r>
        </w:p>
        <w:p w:rsidR="00F94932" w:rsidRPr="00F94932" w:rsidRDefault="00F94932" w:rsidP="00F94932">
          <w:pPr>
            <w:rPr>
              <w:rFonts w:ascii="Arial" w:hAnsi="Arial" w:cs="Arial"/>
            </w:rPr>
          </w:pPr>
        </w:p>
      </w:tc>
    </w:tr>
    <w:tr w:rsidR="00F94932" w:rsidRPr="00F94932" w:rsidTr="00F94932">
      <w:tc>
        <w:tcPr>
          <w:tcW w:w="2875" w:type="dxa"/>
          <w:vMerge/>
        </w:tcPr>
        <w:p w:rsidR="00F94932" w:rsidRDefault="00F94932" w:rsidP="00F94932"/>
      </w:tc>
      <w:tc>
        <w:tcPr>
          <w:tcW w:w="6035" w:type="dxa"/>
        </w:tcPr>
        <w:p w:rsidR="00F94932" w:rsidRPr="00F94932" w:rsidRDefault="00F94932" w:rsidP="00F94932">
          <w:pPr>
            <w:jc w:val="right"/>
            <w:rPr>
              <w:rFonts w:ascii="Arial" w:hAnsi="Arial" w:cs="Arial"/>
              <w:b/>
              <w:i/>
              <w:color w:val="FF6600"/>
            </w:rPr>
          </w:pPr>
          <w:r w:rsidRPr="00F94932">
            <w:rPr>
              <w:rFonts w:ascii="Arial" w:hAnsi="Arial" w:cs="Arial"/>
              <w:b/>
              <w:i/>
              <w:color w:val="FF6600"/>
            </w:rPr>
            <w:t>Due September 15</w:t>
          </w:r>
          <w:r w:rsidRPr="00F94932">
            <w:rPr>
              <w:rFonts w:ascii="Arial" w:hAnsi="Arial" w:cs="Arial"/>
              <w:b/>
              <w:i/>
              <w:color w:val="FF6600"/>
              <w:vertAlign w:val="superscript"/>
            </w:rPr>
            <w:t>th</w:t>
          </w:r>
          <w:r w:rsidRPr="00F94932">
            <w:rPr>
              <w:rFonts w:ascii="Arial" w:hAnsi="Arial" w:cs="Arial"/>
              <w:b/>
              <w:i/>
              <w:color w:val="FF6600"/>
            </w:rPr>
            <w:t xml:space="preserve"> </w:t>
          </w:r>
        </w:p>
      </w:tc>
    </w:tr>
  </w:tbl>
  <w:p w:rsidR="00F94932" w:rsidRDefault="00F949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32"/>
    <w:rsid w:val="00261560"/>
    <w:rsid w:val="00391025"/>
    <w:rsid w:val="004B1E93"/>
    <w:rsid w:val="005B0A4B"/>
    <w:rsid w:val="00811AE5"/>
    <w:rsid w:val="00A55531"/>
    <w:rsid w:val="00B46D4A"/>
    <w:rsid w:val="00C65F89"/>
    <w:rsid w:val="00EA759C"/>
    <w:rsid w:val="00F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6FA56"/>
  <w15:chartTrackingRefBased/>
  <w15:docId w15:val="{35DFEA00-4A41-40E7-AC81-5400C17E1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932"/>
  </w:style>
  <w:style w:type="paragraph" w:styleId="Footer">
    <w:name w:val="footer"/>
    <w:basedOn w:val="Normal"/>
    <w:link w:val="FooterChar"/>
    <w:uiPriority w:val="99"/>
    <w:unhideWhenUsed/>
    <w:rsid w:val="00F94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226B8530848B171E0F11BBBE9DA" ma:contentTypeVersion="5" ma:contentTypeDescription="Create a new document." ma:contentTypeScope="" ma:versionID="1020d5451e6172e23dcb0e60d90ce405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6937e66efd989636252d04741d14c179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A9F877-D47F-4D76-9F5C-D69A68CF3779}"/>
</file>

<file path=customXml/itemProps2.xml><?xml version="1.0" encoding="utf-8"?>
<ds:datastoreItem xmlns:ds="http://schemas.openxmlformats.org/officeDocument/2006/customXml" ds:itemID="{8F5B54ED-1188-4988-B5A4-AC54685B8152}"/>
</file>

<file path=customXml/itemProps3.xml><?xml version="1.0" encoding="utf-8"?>
<ds:datastoreItem xmlns:ds="http://schemas.openxmlformats.org/officeDocument/2006/customXml" ds:itemID="{99A079D2-D2A5-474E-9010-65E3420066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Messineo</dc:creator>
  <cp:keywords/>
  <dc:description/>
  <cp:lastModifiedBy>Valerie Messineo</cp:lastModifiedBy>
  <cp:revision>1</cp:revision>
  <dcterms:created xsi:type="dcterms:W3CDTF">2023-07-06T14:01:00Z</dcterms:created>
  <dcterms:modified xsi:type="dcterms:W3CDTF">2023-07-06T14:44:00Z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0x010100ABDD5226B8530848B171E0F11BBBE9DA</vt:lpwstr>
  </property>
  <property fmtid="{D5CDD505-2E9C-101B-9397-08002B2CF9AE}" pid="3" name="Order">
    <vt:r8>29600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